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676C21C5" w:rsidR="00F33ADD" w:rsidRDefault="00010FDC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 xml:space="preserve">UŽ JSME ČTENÁŘI S </w:t>
            </w:r>
            <w:r w:rsidR="00166A37">
              <w:rPr>
                <w:rFonts w:cs="Arial"/>
                <w:b/>
                <w:szCs w:val="28"/>
              </w:rPr>
              <w:t>MAPík</w:t>
            </w:r>
            <w:r>
              <w:rPr>
                <w:rFonts w:cs="Arial"/>
                <w:b/>
                <w:szCs w:val="28"/>
              </w:rPr>
              <w:t>em</w:t>
            </w:r>
          </w:p>
        </w:tc>
      </w:tr>
      <w:tr w:rsidR="00F33ADD" w14:paraId="461DE9C2" w14:textId="77777777" w:rsidTr="003670AC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637FFA7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4BFAD1B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5D19DA8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06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4C8BE5F9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3670AC" w14:paraId="0137FBC3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D98AA" w14:textId="7A1A8AEB" w:rsidR="003670AC" w:rsidRDefault="003670AC" w:rsidP="003670AC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dětí/žáků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3670AC" w14:paraId="495AC4FC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1C8CBEC" w14:textId="67504258" w:rsidR="003670AC" w:rsidRDefault="003670AC" w:rsidP="003670AC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pedagogů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DBF9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3670AC" w14:paraId="426615D8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DB19B7" w14:textId="0D0E163E" w:rsidR="003670AC" w:rsidRDefault="003670AC" w:rsidP="003670AC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b/>
              </w:rPr>
              <w:t>Termín/datum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674E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Default="00000000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3670AC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3670AC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3670AC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41105216" w14:textId="77777777" w:rsidR="003670AC" w:rsidRDefault="003670AC"/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3670AC" w14:paraId="132E497B" w14:textId="77777777" w:rsidTr="003670AC">
        <w:trPr>
          <w:trHeight w:val="6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932A801" w14:textId="4DA334F2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programu/besedy: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055B" w14:textId="77777777" w:rsidR="003670AC" w:rsidRDefault="003670AC" w:rsidP="003670AC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3670AC" w14:paraId="72DAFE33" w14:textId="77777777" w:rsidTr="003670AC">
        <w:trPr>
          <w:trHeight w:val="6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1AF8F7" w14:textId="09330FB2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A68" w14:textId="77777777" w:rsidR="003670AC" w:rsidRDefault="003670AC" w:rsidP="003670AC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3670AC" w14:paraId="39444776" w14:textId="77777777" w:rsidTr="003670AC">
        <w:trPr>
          <w:trHeight w:val="1037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82D41" w14:textId="67E583E0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  <w:r w:rsidR="00874784">
              <w:rPr>
                <w:rFonts w:cs="Arial"/>
                <w:b/>
                <w:bCs/>
                <w:szCs w:val="16"/>
              </w:rPr>
              <w:t xml:space="preserve"> </w:t>
            </w:r>
            <w:r w:rsidR="00874784" w:rsidRPr="00874784">
              <w:rPr>
                <w:rFonts w:cs="Arial"/>
                <w:szCs w:val="16"/>
              </w:rPr>
              <w:t>(jméno a příjmení dětí/žáků)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3670AC" w:rsidRDefault="003670AC" w:rsidP="003670AC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3670AC" w14:paraId="5F431C08" w14:textId="77777777" w:rsidTr="003670AC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765BCD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3670AC" w14:paraId="038000B5" w14:textId="77777777" w:rsidTr="003670AC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D89F7F" w14:textId="1A78ADA2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5E767083" w14:textId="00C7443C" w:rsidR="00033B45" w:rsidRDefault="00033B45">
      <w:pPr>
        <w:spacing w:after="0" w:line="240" w:lineRule="auto"/>
      </w:pPr>
      <w:r>
        <w:br w:type="page"/>
      </w:r>
    </w:p>
    <w:p w14:paraId="779161D3" w14:textId="77777777" w:rsidR="00033B45" w:rsidRDefault="00033B45">
      <w:pPr>
        <w:spacing w:after="0" w:line="240" w:lineRule="auto"/>
      </w:pPr>
    </w:p>
    <w:p w14:paraId="4394804C" w14:textId="77777777" w:rsidR="003670AC" w:rsidRDefault="003670AC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6DD928B9" w14:textId="356A2183" w:rsidR="00033B45" w:rsidRPr="00D01449" w:rsidRDefault="00033B45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3EFC2709" w14:textId="77777777" w:rsidR="00033B45" w:rsidRDefault="00033B45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6A725869" w14:textId="77777777" w:rsidR="00033B45" w:rsidRPr="000F2985" w:rsidRDefault="00033B45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3FB6B3AC" w14:textId="77777777" w:rsidR="00033B45" w:rsidRDefault="00033B45" w:rsidP="00033B45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5F17AD2B" w14:textId="77777777" w:rsidR="00033B45" w:rsidRPr="000F2985" w:rsidRDefault="00033B45" w:rsidP="00033B45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2B54C368" w14:textId="77777777" w:rsidR="00033B45" w:rsidRDefault="00033B45">
      <w:pPr>
        <w:spacing w:after="0" w:line="240" w:lineRule="auto"/>
      </w:pPr>
    </w:p>
    <w:sectPr w:rsidR="00033B4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2330" w14:textId="77777777" w:rsidR="002A2101" w:rsidRDefault="002A2101">
      <w:pPr>
        <w:spacing w:after="0" w:line="240" w:lineRule="auto"/>
      </w:pPr>
      <w:r>
        <w:separator/>
      </w:r>
    </w:p>
  </w:endnote>
  <w:endnote w:type="continuationSeparator" w:id="0">
    <w:p w14:paraId="002916C9" w14:textId="77777777" w:rsidR="002A2101" w:rsidRDefault="002A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>
        <w:pPr>
          <w:pStyle w:val="Zpat"/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3020" w14:textId="77777777" w:rsidR="002A2101" w:rsidRDefault="002A2101">
      <w:pPr>
        <w:spacing w:after="0" w:line="240" w:lineRule="auto"/>
      </w:pPr>
      <w:r>
        <w:separator/>
      </w:r>
    </w:p>
  </w:footnote>
  <w:footnote w:type="continuationSeparator" w:id="0">
    <w:p w14:paraId="7F1206A9" w14:textId="77777777" w:rsidR="002A2101" w:rsidRDefault="002A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10FDC"/>
    <w:rsid w:val="00033B45"/>
    <w:rsid w:val="00166A37"/>
    <w:rsid w:val="001C08C4"/>
    <w:rsid w:val="001F2816"/>
    <w:rsid w:val="00225522"/>
    <w:rsid w:val="002A2101"/>
    <w:rsid w:val="002B227C"/>
    <w:rsid w:val="003670AC"/>
    <w:rsid w:val="006662F1"/>
    <w:rsid w:val="00681989"/>
    <w:rsid w:val="00772CF4"/>
    <w:rsid w:val="00826F69"/>
    <w:rsid w:val="00874784"/>
    <w:rsid w:val="00B42A84"/>
    <w:rsid w:val="00B43F89"/>
    <w:rsid w:val="00BD582D"/>
    <w:rsid w:val="00C26E83"/>
    <w:rsid w:val="00CC665C"/>
    <w:rsid w:val="00CE3BB3"/>
    <w:rsid w:val="00E906DF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3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351</Words>
  <Characters>2074</Characters>
  <Application>Microsoft Office Word</Application>
  <DocSecurity>0</DocSecurity>
  <Lines>17</Lines>
  <Paragraphs>4</Paragraphs>
  <ScaleCrop>false</ScaleCrop>
  <Company>NIDV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13</cp:revision>
  <cp:lastPrinted>2024-03-15T15:59:00Z</cp:lastPrinted>
  <dcterms:created xsi:type="dcterms:W3CDTF">2024-03-12T10:51:00Z</dcterms:created>
  <dcterms:modified xsi:type="dcterms:W3CDTF">2024-08-14T10:14:00Z</dcterms:modified>
  <dc:language>cs-CZ</dc:language>
</cp:coreProperties>
</file>